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adjustRightInd w:val="0"/>
        <w:snapToGrid w:val="0"/>
        <w:spacing w:before="0" w:beforeAutospacing="0" w:after="0" w:afterAutospacing="0" w:line="480" w:lineRule="exact"/>
        <w:rPr>
          <w:rFonts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sz w:val="32"/>
          <w:szCs w:val="32"/>
        </w:rPr>
        <w:t>附件2</w:t>
      </w:r>
    </w:p>
    <w:p>
      <w:pPr>
        <w:adjustRightInd w:val="0"/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2015年度“全国优秀共青团干部”申报表</w:t>
      </w:r>
    </w:p>
    <w:tbl>
      <w:tblPr>
        <w:tblStyle w:val="4"/>
        <w:tblW w:w="84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411"/>
        <w:gridCol w:w="39"/>
        <w:gridCol w:w="1369"/>
        <w:gridCol w:w="1407"/>
        <w:gridCol w:w="146"/>
        <w:gridCol w:w="1266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姓    名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性    别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民  族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出生年月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政治面貌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学  历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工作单位</w:t>
            </w:r>
          </w:p>
        </w:tc>
        <w:tc>
          <w:tcPr>
            <w:tcW w:w="4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职  务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  <w:r>
              <w:rPr>
                <w:rFonts w:eastAsia="方正仿宋_GBK"/>
                <w:spacing w:val="24"/>
                <w:kern w:val="10"/>
                <w:szCs w:val="21"/>
              </w:rPr>
              <w:t>成为注册志愿者</w:t>
            </w:r>
          </w:p>
          <w:p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  <w:r>
              <w:rPr>
                <w:rFonts w:eastAsia="方正仿宋_GBK"/>
                <w:spacing w:val="24"/>
                <w:kern w:val="10"/>
                <w:szCs w:val="21"/>
              </w:rPr>
              <w:t xml:space="preserve">年月 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pacing w:val="24"/>
                <w:kern w:val="10"/>
                <w:szCs w:val="21"/>
              </w:rPr>
              <w:t>本人联系电话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所属类别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2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工作简历</w:t>
            </w:r>
          </w:p>
        </w:tc>
        <w:tc>
          <w:tcPr>
            <w:tcW w:w="71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（从小学填起，包括出国留学、进修等经历）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方正仿宋_GBK"/>
                <w:spacing w:val="-18"/>
                <w:szCs w:val="21"/>
              </w:rPr>
            </w:pPr>
            <w:r>
              <w:rPr>
                <w:rFonts w:eastAsia="方正仿宋_GBK"/>
                <w:spacing w:val="-18"/>
                <w:szCs w:val="21"/>
              </w:rPr>
              <w:t>从事团工作经历</w:t>
            </w:r>
          </w:p>
        </w:tc>
        <w:tc>
          <w:tcPr>
            <w:tcW w:w="71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left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6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方正仿宋_GBK"/>
                <w:spacing w:val="-18"/>
                <w:szCs w:val="21"/>
              </w:rPr>
            </w:pPr>
            <w:r>
              <w:rPr>
                <w:rFonts w:eastAsia="方正仿宋_GBK"/>
                <w:spacing w:val="-18"/>
                <w:szCs w:val="21"/>
              </w:rPr>
              <w:t>荣誉情况</w:t>
            </w:r>
          </w:p>
          <w:p>
            <w:pPr>
              <w:snapToGrid w:val="0"/>
              <w:ind w:left="113" w:right="113"/>
              <w:jc w:val="center"/>
              <w:rPr>
                <w:rFonts w:eastAsia="方正仿宋_GBK"/>
                <w:spacing w:val="-18"/>
                <w:szCs w:val="21"/>
              </w:rPr>
            </w:pPr>
            <w:r>
              <w:rPr>
                <w:rFonts w:eastAsia="方正仿宋_GBK"/>
                <w:spacing w:val="-18"/>
                <w:szCs w:val="21"/>
              </w:rPr>
              <w:t>省级团委以上</w:t>
            </w:r>
          </w:p>
          <w:p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pacing w:val="-18"/>
                <w:szCs w:val="21"/>
              </w:rPr>
              <w:t>近五年获得</w:t>
            </w:r>
          </w:p>
        </w:tc>
        <w:tc>
          <w:tcPr>
            <w:tcW w:w="71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团组织意见</w:t>
            </w:r>
          </w:p>
          <w:p>
            <w:pPr>
              <w:snapToGrid w:val="0"/>
              <w:ind w:left="113" w:right="113"/>
              <w:jc w:val="center"/>
              <w:rPr>
                <w:rFonts w:eastAsia="方正仿宋_GBK"/>
                <w:spacing w:val="40"/>
                <w:kern w:val="10"/>
                <w:szCs w:val="21"/>
              </w:rPr>
            </w:pPr>
            <w:r>
              <w:rPr>
                <w:rFonts w:eastAsia="方正仿宋_GBK"/>
                <w:szCs w:val="21"/>
              </w:rPr>
              <w:t>所在单位</w:t>
            </w:r>
          </w:p>
        </w:tc>
        <w:tc>
          <w:tcPr>
            <w:tcW w:w="2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  <w:p>
            <w:pPr>
              <w:snapToGrid w:val="0"/>
              <w:rPr>
                <w:rFonts w:eastAsia="方正仿宋_GBK"/>
                <w:szCs w:val="21"/>
              </w:rPr>
            </w:pPr>
          </w:p>
          <w:p>
            <w:pPr>
              <w:snapToGrid w:val="0"/>
              <w:rPr>
                <w:rFonts w:eastAsia="方正仿宋_GBK"/>
                <w:szCs w:val="21"/>
              </w:rPr>
            </w:pPr>
          </w:p>
          <w:p>
            <w:pPr>
              <w:snapToGrid w:val="0"/>
              <w:ind w:firstLine="1155" w:firstLineChars="55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（盖  章）</w:t>
            </w:r>
          </w:p>
          <w:p>
            <w:pPr>
              <w:snapToGrid w:val="0"/>
              <w:ind w:firstLine="1155" w:firstLineChars="55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  月  日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党组织意见</w:t>
            </w:r>
          </w:p>
          <w:p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所在单</w:t>
            </w:r>
            <w:r>
              <w:rPr>
                <w:rFonts w:eastAsia="方正仿宋_GBK"/>
                <w:spacing w:val="40"/>
                <w:kern w:val="10"/>
                <w:szCs w:val="21"/>
              </w:rPr>
              <w:t>位</w:t>
            </w: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snapToGrid w:val="0"/>
              <w:rPr>
                <w:rFonts w:eastAsia="方正仿宋_GBK"/>
                <w:szCs w:val="21"/>
              </w:rPr>
            </w:pPr>
          </w:p>
          <w:p>
            <w:pPr>
              <w:snapToGrid w:val="0"/>
              <w:rPr>
                <w:rFonts w:eastAsia="方正仿宋_GBK"/>
                <w:szCs w:val="21"/>
              </w:rPr>
            </w:pPr>
          </w:p>
          <w:p>
            <w:pPr>
              <w:snapToGrid w:val="0"/>
              <w:rPr>
                <w:rFonts w:eastAsia="方正仿宋_GBK"/>
                <w:szCs w:val="21"/>
              </w:rPr>
            </w:pPr>
          </w:p>
          <w:p>
            <w:pPr>
              <w:snapToGrid w:val="0"/>
              <w:ind w:firstLine="1260" w:firstLineChars="60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（盖  章）</w:t>
            </w:r>
          </w:p>
          <w:p>
            <w:pPr>
              <w:snapToGrid w:val="0"/>
              <w:ind w:firstLine="1260" w:firstLineChars="60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意    见</w:t>
            </w:r>
          </w:p>
          <w:p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市级团委</w:t>
            </w:r>
          </w:p>
        </w:tc>
        <w:tc>
          <w:tcPr>
            <w:tcW w:w="2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　　　　 　　</w:t>
            </w:r>
          </w:p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  （盖　章）</w:t>
            </w:r>
          </w:p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　　　 　 年  月  日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意    见</w:t>
            </w:r>
          </w:p>
          <w:p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省级团委</w:t>
            </w: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 </w:t>
            </w:r>
          </w:p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     </w:t>
            </w:r>
          </w:p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    （盖　章）</w:t>
            </w:r>
          </w:p>
          <w:p>
            <w:pPr>
              <w:snapToGrid w:val="0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　　　        年  月  日</w:t>
            </w:r>
          </w:p>
        </w:tc>
      </w:tr>
    </w:tbl>
    <w:p>
      <w:pPr>
        <w:spacing w:line="400" w:lineRule="exact"/>
        <w:ind w:firstLine="480" w:firstLineChars="200"/>
        <w:rPr>
          <w:rFonts w:eastAsia="方正仿宋_GBK"/>
          <w:color w:val="000000"/>
          <w:kern w:val="0"/>
          <w:sz w:val="24"/>
          <w:szCs w:val="24"/>
        </w:rPr>
      </w:pPr>
      <w:r>
        <w:rPr>
          <w:rFonts w:eastAsia="方正仿宋_GBK"/>
          <w:color w:val="000000"/>
          <w:kern w:val="0"/>
          <w:sz w:val="24"/>
          <w:szCs w:val="24"/>
        </w:rPr>
        <w:t>说明：所属类别指党政机关、事业单位、普通高校、普通中学、中等职业学校、国有企业、非公企业、农村、军队、街道社区、大学生村官、志愿者、青年社会组织、互联网行业组织、驻外团组织、其他。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汉鼎简大宋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Verdana">
    <w:altName w:val="Tahoma"/>
    <w:panose1 w:val="020B0604030504040204"/>
    <w:charset w:val="00"/>
    <w:family w:val="decorative"/>
    <w:pitch w:val="default"/>
    <w:sig w:usb0="00000000" w:usb1="00000000" w:usb2="00000010" w:usb3="00000000" w:csb0="0000019F" w:csb1="00000000"/>
  </w:font>
  <w:font w:name="Century">
    <w:altName w:val="Bookman Old Style"/>
    <w:panose1 w:val="02040604050505020304"/>
    <w:charset w:val="00"/>
    <w:family w:val="modern"/>
    <w:pitch w:val="default"/>
    <w:sig w:usb0="00000000" w:usb1="00000000" w:usb2="00000000" w:usb3="00000000" w:csb0="000000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modern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A26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2016-01-11T07:20:32Z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